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0" w:rsidRPr="00732C60" w:rsidRDefault="00732C60">
      <w:pPr>
        <w:rPr>
          <w:sz w:val="4"/>
          <w:szCs w:val="4"/>
        </w:rPr>
      </w:pPr>
    </w:p>
    <w:tbl>
      <w:tblPr>
        <w:tblStyle w:val="Tabellengitternetz"/>
        <w:tblpPr w:leftFromText="141" w:rightFromText="141" w:vertAnchor="text" w:tblpY="1"/>
        <w:tblOverlap w:val="never"/>
        <w:tblW w:w="0" w:type="auto"/>
        <w:tblLook w:val="04A0"/>
      </w:tblPr>
      <w:tblGrid>
        <w:gridCol w:w="9212"/>
      </w:tblGrid>
      <w:tr w:rsidR="00B8479A" w:rsidTr="001017FA">
        <w:tc>
          <w:tcPr>
            <w:tcW w:w="9212" w:type="dxa"/>
          </w:tcPr>
          <w:p w:rsidR="00732C60" w:rsidRPr="00732C60" w:rsidRDefault="00732C60" w:rsidP="001017FA">
            <w:pPr>
              <w:rPr>
                <w:sz w:val="12"/>
                <w:szCs w:val="12"/>
              </w:rPr>
            </w:pPr>
          </w:p>
          <w:p w:rsidR="00B8479A" w:rsidRDefault="00B8479A" w:rsidP="001017FA">
            <w:r>
              <w:t xml:space="preserve">1.  Anmeldung unter:  </w:t>
            </w:r>
            <w:r w:rsidRPr="00B8479A">
              <w:rPr>
                <w:b/>
              </w:rPr>
              <w:t>www.lernsax.de</w:t>
            </w:r>
          </w:p>
          <w:p w:rsidR="00B8479A" w:rsidRPr="00B8479A" w:rsidRDefault="00B8479A" w:rsidP="001017FA">
            <w:pPr>
              <w:rPr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155743" cy="1538287"/>
                  <wp:effectExtent l="1905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694" cy="153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B8479A" w:rsidRDefault="00B8479A" w:rsidP="001017FA"/>
        </w:tc>
      </w:tr>
      <w:tr w:rsidR="00B8479A" w:rsidTr="001017FA">
        <w:tc>
          <w:tcPr>
            <w:tcW w:w="9212" w:type="dxa"/>
          </w:tcPr>
          <w:p w:rsidR="00732C60" w:rsidRPr="00371C95" w:rsidRDefault="00732C60" w:rsidP="001017FA">
            <w:pPr>
              <w:rPr>
                <w:sz w:val="12"/>
                <w:szCs w:val="12"/>
              </w:rPr>
            </w:pPr>
          </w:p>
          <w:p w:rsidR="00B8479A" w:rsidRDefault="00B8479A" w:rsidP="001017FA">
            <w:r>
              <w:t xml:space="preserve">2. Auswählen des Bereichs </w:t>
            </w:r>
            <w:r w:rsidRPr="00C974C9">
              <w:rPr>
                <w:b/>
                <w:bdr w:val="single" w:sz="4" w:space="0" w:color="auto"/>
                <w:shd w:val="clear" w:color="auto" w:fill="DBE5F1" w:themeFill="accent1" w:themeFillTint="33"/>
              </w:rPr>
              <w:t>Institution</w:t>
            </w:r>
            <w:r>
              <w:rPr>
                <w:b/>
              </w:rPr>
              <w:t xml:space="preserve">  </w:t>
            </w:r>
            <w:r w:rsidRPr="00B8479A">
              <w:t>und der entsprechenden Klasse unter</w:t>
            </w:r>
            <w:r>
              <w:t xml:space="preserve"> </w:t>
            </w:r>
            <w:r w:rsidRPr="00B8479A">
              <w:t xml:space="preserve"> </w:t>
            </w:r>
            <w:r>
              <w:rPr>
                <w:b/>
              </w:rPr>
              <w:t>Meine Klassen</w:t>
            </w:r>
          </w:p>
          <w:p w:rsidR="00B8479A" w:rsidRDefault="00B8479A" w:rsidP="001017FA">
            <w:r w:rsidRPr="00B8479A">
              <w:rPr>
                <w:noProof/>
                <w:lang w:eastAsia="de-DE"/>
              </w:rPr>
              <w:drawing>
                <wp:inline distT="0" distB="0" distL="0" distR="0">
                  <wp:extent cx="2767529" cy="1814513"/>
                  <wp:effectExtent l="19050" t="0" r="0" b="0"/>
                  <wp:docPr id="5" name="Grafik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824" cy="181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79A" w:rsidTr="001017FA">
        <w:tc>
          <w:tcPr>
            <w:tcW w:w="9212" w:type="dxa"/>
          </w:tcPr>
          <w:p w:rsidR="00732C60" w:rsidRPr="00F35972" w:rsidRDefault="00732C60" w:rsidP="001017FA">
            <w:pPr>
              <w:rPr>
                <w:sz w:val="16"/>
                <w:szCs w:val="16"/>
              </w:rPr>
            </w:pPr>
          </w:p>
          <w:p w:rsidR="00B8479A" w:rsidRDefault="00B8479A" w:rsidP="001017FA">
            <w:r>
              <w:t xml:space="preserve">3. Auswahl des Bereichs </w:t>
            </w:r>
            <w:r w:rsidRPr="00B8479A">
              <w:rPr>
                <w:b/>
              </w:rPr>
              <w:t>Dateiablage</w:t>
            </w:r>
          </w:p>
          <w:p w:rsidR="00B8479A" w:rsidRDefault="00B8479A" w:rsidP="001017FA">
            <w:r>
              <w:rPr>
                <w:noProof/>
                <w:lang w:eastAsia="de-DE"/>
              </w:rPr>
              <w:drawing>
                <wp:inline distT="0" distB="0" distL="0" distR="0">
                  <wp:extent cx="2823883" cy="2381250"/>
                  <wp:effectExtent l="19050" t="0" r="0" b="0"/>
                  <wp:docPr id="6" name="Grafik 5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378" cy="238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79A" w:rsidTr="001017FA">
        <w:tc>
          <w:tcPr>
            <w:tcW w:w="9212" w:type="dxa"/>
          </w:tcPr>
          <w:p w:rsidR="00732C60" w:rsidRPr="00732C60" w:rsidRDefault="00732C60" w:rsidP="001017FA">
            <w:pPr>
              <w:rPr>
                <w:sz w:val="12"/>
                <w:szCs w:val="12"/>
              </w:rPr>
            </w:pPr>
          </w:p>
          <w:p w:rsidR="00B8479A" w:rsidRDefault="001E05ED" w:rsidP="001017FA"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396875</wp:posOffset>
                  </wp:positionV>
                  <wp:extent cx="3028950" cy="1686560"/>
                  <wp:effectExtent l="19050" t="0" r="0" b="0"/>
                  <wp:wrapTight wrapText="bothSides">
                    <wp:wrapPolygon edited="0">
                      <wp:start x="-136" y="0"/>
                      <wp:lineTo x="-136" y="21470"/>
                      <wp:lineTo x="21600" y="21470"/>
                      <wp:lineTo x="21600" y="0"/>
                      <wp:lineTo x="-136" y="0"/>
                    </wp:wrapPolygon>
                  </wp:wrapTight>
                  <wp:docPr id="1" name="Grafik 0" descr="3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8479A">
              <w:t>4.  Hier befinden sich die Aufgaben in den einzelnen Fächern,</w:t>
            </w:r>
            <w:r w:rsidR="00B8479A">
              <w:br/>
              <w:t xml:space="preserve">     die nun einfach heruntergeladen werden können.</w:t>
            </w:r>
          </w:p>
          <w:p w:rsidR="001E05ED" w:rsidRDefault="001E05ED" w:rsidP="001017FA"/>
          <w:p w:rsidR="001E05ED" w:rsidRPr="001E05ED" w:rsidRDefault="001E05ED" w:rsidP="001017FA">
            <w:pPr>
              <w:rPr>
                <w:sz w:val="16"/>
                <w:szCs w:val="16"/>
              </w:rPr>
            </w:pPr>
          </w:p>
          <w:p w:rsidR="001E05ED" w:rsidRPr="001E05ED" w:rsidRDefault="001E05ED" w:rsidP="001017FA">
            <w:pPr>
              <w:rPr>
                <w:sz w:val="16"/>
                <w:szCs w:val="16"/>
              </w:rPr>
            </w:pPr>
          </w:p>
          <w:p w:rsidR="001E05ED" w:rsidRDefault="001E05ED" w:rsidP="001017FA">
            <w:r>
              <w:t xml:space="preserve">Zum Schluss bitte </w:t>
            </w:r>
            <w:r w:rsidRPr="00A25F5C">
              <w:rPr>
                <w:b/>
              </w:rPr>
              <w:t>abmelden</w:t>
            </w:r>
            <w:r>
              <w:t>.</w:t>
            </w:r>
          </w:p>
          <w:p w:rsidR="00B8479A" w:rsidRDefault="00B8479A" w:rsidP="001017FA"/>
        </w:tc>
      </w:tr>
    </w:tbl>
    <w:p w:rsidR="00B8479A" w:rsidRPr="00732C60" w:rsidRDefault="00B8479A">
      <w:pPr>
        <w:rPr>
          <w:sz w:val="2"/>
          <w:szCs w:val="2"/>
        </w:rPr>
      </w:pPr>
    </w:p>
    <w:sectPr w:rsidR="00B8479A" w:rsidRPr="00732C60" w:rsidSect="005357A2">
      <w:headerReference w:type="default" r:id="rId10"/>
      <w:footerReference w:type="default" r:id="rId11"/>
      <w:pgSz w:w="11906" w:h="16838"/>
      <w:pgMar w:top="680" w:right="1021" w:bottom="68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798" w:rsidRDefault="004D7798" w:rsidP="00B8479A">
      <w:pPr>
        <w:spacing w:after="0" w:line="240" w:lineRule="auto"/>
      </w:pPr>
      <w:r>
        <w:separator/>
      </w:r>
    </w:p>
  </w:endnote>
  <w:endnote w:type="continuationSeparator" w:id="1">
    <w:p w:rsidR="004D7798" w:rsidRDefault="004D7798" w:rsidP="00B8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C60" w:rsidRPr="00732C60" w:rsidRDefault="00732C60" w:rsidP="00732C60">
    <w:pPr>
      <w:pStyle w:val="Fuzeile"/>
      <w:jc w:val="right"/>
      <w:rPr>
        <w:color w:val="BFBFBF" w:themeColor="background1" w:themeShade="BF"/>
        <w:sz w:val="16"/>
        <w:szCs w:val="16"/>
      </w:rPr>
    </w:pPr>
    <w:r w:rsidRPr="00732C60">
      <w:rPr>
        <w:color w:val="BFBFBF" w:themeColor="background1" w:themeShade="BF"/>
        <w:sz w:val="16"/>
        <w:szCs w:val="16"/>
      </w:rPr>
      <w:t>AK</w:t>
    </w:r>
    <w:r w:rsidR="00744D4F">
      <w:rPr>
        <w:color w:val="BFBFBF" w:themeColor="background1" w:themeShade="BF"/>
        <w:sz w:val="16"/>
        <w:szCs w:val="16"/>
      </w:rPr>
      <w:t>uhnert</w:t>
    </w:r>
    <w:r w:rsidRPr="00732C60">
      <w:rPr>
        <w:color w:val="BFBFBF" w:themeColor="background1" w:themeShade="BF"/>
        <w:sz w:val="16"/>
        <w:szCs w:val="16"/>
      </w:rPr>
      <w:t xml:space="preserve">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798" w:rsidRDefault="004D7798" w:rsidP="00B8479A">
      <w:pPr>
        <w:spacing w:after="0" w:line="240" w:lineRule="auto"/>
      </w:pPr>
      <w:r>
        <w:separator/>
      </w:r>
    </w:p>
  </w:footnote>
  <w:footnote w:type="continuationSeparator" w:id="1">
    <w:p w:rsidR="004D7798" w:rsidRDefault="004D7798" w:rsidP="00B8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C60" w:rsidRPr="00732C60" w:rsidRDefault="00732C60">
    <w:pPr>
      <w:pStyle w:val="Kopfzeile"/>
      <w:rPr>
        <w:color w:val="BFBFBF" w:themeColor="background1" w:themeShade="BF"/>
      </w:rPr>
    </w:pPr>
    <w:r w:rsidRPr="00732C60">
      <w:rPr>
        <w:color w:val="BFBFBF" w:themeColor="background1" w:themeShade="BF"/>
      </w:rPr>
      <w:t>Anleitung für Schüler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A07"/>
    <w:rsid w:val="001017FA"/>
    <w:rsid w:val="001E05ED"/>
    <w:rsid w:val="00222E17"/>
    <w:rsid w:val="00371C95"/>
    <w:rsid w:val="004317AA"/>
    <w:rsid w:val="00437EE3"/>
    <w:rsid w:val="004D7798"/>
    <w:rsid w:val="005357A2"/>
    <w:rsid w:val="0057334D"/>
    <w:rsid w:val="005F6BE0"/>
    <w:rsid w:val="00732C60"/>
    <w:rsid w:val="007430DA"/>
    <w:rsid w:val="00744D4F"/>
    <w:rsid w:val="008A2A07"/>
    <w:rsid w:val="00A25F5C"/>
    <w:rsid w:val="00B3677F"/>
    <w:rsid w:val="00B8479A"/>
    <w:rsid w:val="00B86D1E"/>
    <w:rsid w:val="00C974C9"/>
    <w:rsid w:val="00D17769"/>
    <w:rsid w:val="00E53550"/>
    <w:rsid w:val="00EA1590"/>
    <w:rsid w:val="00F35972"/>
    <w:rsid w:val="00FF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15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A2A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7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B84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8479A"/>
  </w:style>
  <w:style w:type="paragraph" w:styleId="Fuzeile">
    <w:name w:val="footer"/>
    <w:basedOn w:val="Standard"/>
    <w:link w:val="FuzeileZchn"/>
    <w:uiPriority w:val="99"/>
    <w:semiHidden/>
    <w:unhideWhenUsed/>
    <w:rsid w:val="00B84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8479A"/>
  </w:style>
  <w:style w:type="table" w:styleId="Tabellengitternetz">
    <w:name w:val="Table Grid"/>
    <w:basedOn w:val="NormaleTabelle"/>
    <w:uiPriority w:val="59"/>
    <w:rsid w:val="00B84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2020-03-15T09:45:00Z</dcterms:created>
  <dcterms:modified xsi:type="dcterms:W3CDTF">2020-03-15T09:45:00Z</dcterms:modified>
</cp:coreProperties>
</file>