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DF5" w:rsidRDefault="00503DF5"/>
    <w:tbl>
      <w:tblPr>
        <w:tblStyle w:val="Tabellengitternetz"/>
        <w:tblW w:w="0" w:type="auto"/>
        <w:tblLook w:val="04A0"/>
      </w:tblPr>
      <w:tblGrid>
        <w:gridCol w:w="9212"/>
      </w:tblGrid>
      <w:tr w:rsidR="00B8479A" w:rsidTr="00B8479A">
        <w:tc>
          <w:tcPr>
            <w:tcW w:w="9212" w:type="dxa"/>
          </w:tcPr>
          <w:p w:rsidR="00B8479A" w:rsidRDefault="00B8479A" w:rsidP="00B8479A">
            <w:pPr>
              <w:rPr>
                <w:b/>
              </w:rPr>
            </w:pPr>
            <w:r>
              <w:t xml:space="preserve">1.  Anmeldung unter:  </w:t>
            </w:r>
            <w:r w:rsidRPr="00B8479A">
              <w:rPr>
                <w:b/>
              </w:rPr>
              <w:t>www.lernsax.de</w:t>
            </w:r>
          </w:p>
          <w:p w:rsidR="00503DF5" w:rsidRDefault="00503DF5" w:rsidP="00B8479A"/>
          <w:p w:rsidR="00B8479A" w:rsidRPr="00B8479A" w:rsidRDefault="00B8479A" w:rsidP="00B8479A">
            <w:pPr>
              <w:rPr>
                <w:sz w:val="20"/>
                <w:szCs w:val="20"/>
              </w:rPr>
            </w:pPr>
            <w:r>
              <w:rPr>
                <w:noProof/>
                <w:lang w:eastAsia="de-DE"/>
              </w:rPr>
              <w:drawing>
                <wp:inline distT="0" distB="0" distL="0" distR="0">
                  <wp:extent cx="3319463" cy="2368689"/>
                  <wp:effectExtent l="1905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320926" cy="2369733"/>
                          </a:xfrm>
                          <a:prstGeom prst="rect">
                            <a:avLst/>
                          </a:prstGeom>
                          <a:noFill/>
                          <a:ln w="9525">
                            <a:noFill/>
                            <a:miter lim="800000"/>
                            <a:headEnd/>
                            <a:tailEnd/>
                          </a:ln>
                        </pic:spPr>
                      </pic:pic>
                    </a:graphicData>
                  </a:graphic>
                </wp:inline>
              </w:drawing>
            </w:r>
            <w:r>
              <w:t xml:space="preserve"> </w:t>
            </w:r>
          </w:p>
          <w:p w:rsidR="00B8479A" w:rsidRDefault="00B8479A"/>
        </w:tc>
      </w:tr>
      <w:tr w:rsidR="00B8479A" w:rsidTr="00B8479A">
        <w:tc>
          <w:tcPr>
            <w:tcW w:w="9212" w:type="dxa"/>
          </w:tcPr>
          <w:p w:rsidR="00503DF5" w:rsidRDefault="00503DF5"/>
          <w:p w:rsidR="00B8479A" w:rsidRDefault="00503DF5">
            <w:r>
              <w:t>2</w:t>
            </w:r>
            <w:r w:rsidR="00B8479A">
              <w:t xml:space="preserve">. Auswählen des Bereichs </w:t>
            </w:r>
            <w:r w:rsidR="00B8479A" w:rsidRPr="00561587">
              <w:rPr>
                <w:b/>
                <w:bdr w:val="single" w:sz="4" w:space="0" w:color="auto"/>
              </w:rPr>
              <w:t>Institution</w:t>
            </w:r>
            <w:r w:rsidR="00B8479A">
              <w:rPr>
                <w:b/>
              </w:rPr>
              <w:t xml:space="preserve">  </w:t>
            </w:r>
            <w:r w:rsidR="00B8479A" w:rsidRPr="00B8479A">
              <w:t>und der entsprechenden Klasse unter</w:t>
            </w:r>
            <w:r w:rsidR="00B8479A">
              <w:t xml:space="preserve"> </w:t>
            </w:r>
            <w:r w:rsidR="00B8479A" w:rsidRPr="00B8479A">
              <w:t xml:space="preserve"> </w:t>
            </w:r>
            <w:r w:rsidR="00B8479A">
              <w:rPr>
                <w:b/>
              </w:rPr>
              <w:t>Meine Klassen</w:t>
            </w:r>
          </w:p>
          <w:p w:rsidR="00B8479A" w:rsidRDefault="00B8479A">
            <w:r w:rsidRPr="00B8479A">
              <w:rPr>
                <w:noProof/>
                <w:lang w:eastAsia="de-DE"/>
              </w:rPr>
              <w:drawing>
                <wp:inline distT="0" distB="0" distL="0" distR="0">
                  <wp:extent cx="3319463" cy="2176385"/>
                  <wp:effectExtent l="19050" t="0" r="0" b="0"/>
                  <wp:docPr id="5" name="Grafik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7" cstate="print"/>
                          <a:stretch>
                            <a:fillRect/>
                          </a:stretch>
                        </pic:blipFill>
                        <pic:spPr>
                          <a:xfrm>
                            <a:off x="0" y="0"/>
                            <a:ext cx="3321395" cy="2177651"/>
                          </a:xfrm>
                          <a:prstGeom prst="rect">
                            <a:avLst/>
                          </a:prstGeom>
                        </pic:spPr>
                      </pic:pic>
                    </a:graphicData>
                  </a:graphic>
                </wp:inline>
              </w:drawing>
            </w:r>
          </w:p>
          <w:p w:rsidR="00503DF5" w:rsidRDefault="00503DF5"/>
        </w:tc>
      </w:tr>
      <w:tr w:rsidR="00B8479A" w:rsidTr="00B8479A">
        <w:tc>
          <w:tcPr>
            <w:tcW w:w="9212" w:type="dxa"/>
          </w:tcPr>
          <w:p w:rsidR="00503DF5" w:rsidRDefault="00503DF5"/>
          <w:p w:rsidR="00B8479A" w:rsidRDefault="00B8479A">
            <w:pPr>
              <w:rPr>
                <w:b/>
              </w:rPr>
            </w:pPr>
            <w:r>
              <w:t xml:space="preserve">3. Auswahl des Bereichs </w:t>
            </w:r>
            <w:r w:rsidRPr="00B8479A">
              <w:rPr>
                <w:b/>
              </w:rPr>
              <w:t>Dateiablage</w:t>
            </w:r>
          </w:p>
          <w:p w:rsidR="00503DF5" w:rsidRDefault="00503DF5"/>
          <w:p w:rsidR="00B8479A" w:rsidRDefault="00B8479A">
            <w:r>
              <w:rPr>
                <w:noProof/>
                <w:lang w:eastAsia="de-DE"/>
              </w:rPr>
              <w:drawing>
                <wp:inline distT="0" distB="0" distL="0" distR="0">
                  <wp:extent cx="3411252" cy="2876550"/>
                  <wp:effectExtent l="19050" t="0" r="0" b="0"/>
                  <wp:docPr id="6" name="Grafik 5"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a:stretch>
                            <a:fillRect/>
                          </a:stretch>
                        </pic:blipFill>
                        <pic:spPr>
                          <a:xfrm>
                            <a:off x="0" y="0"/>
                            <a:ext cx="3417874" cy="2882134"/>
                          </a:xfrm>
                          <a:prstGeom prst="rect">
                            <a:avLst/>
                          </a:prstGeom>
                        </pic:spPr>
                      </pic:pic>
                    </a:graphicData>
                  </a:graphic>
                </wp:inline>
              </w:drawing>
            </w:r>
          </w:p>
          <w:p w:rsidR="00503DF5" w:rsidRDefault="00503DF5" w:rsidP="00503DF5"/>
        </w:tc>
      </w:tr>
      <w:tr w:rsidR="00B8479A" w:rsidTr="00B8479A">
        <w:tc>
          <w:tcPr>
            <w:tcW w:w="9212" w:type="dxa"/>
          </w:tcPr>
          <w:p w:rsidR="00503DF5" w:rsidRDefault="00503DF5"/>
          <w:p w:rsidR="00B8479A" w:rsidRDefault="00B8479A">
            <w:r>
              <w:t xml:space="preserve">4.  Hier befinden sich die </w:t>
            </w:r>
            <w:r w:rsidR="007028AF">
              <w:t xml:space="preserve">Ordner, für </w:t>
            </w:r>
            <w:r>
              <w:t>Aufgaben in den einzelnen Fächern</w:t>
            </w:r>
            <w:r w:rsidR="007028AF">
              <w:t>.</w:t>
            </w:r>
          </w:p>
          <w:p w:rsidR="007028AF" w:rsidRDefault="007028AF">
            <w:r>
              <w:rPr>
                <w:noProof/>
                <w:lang w:eastAsia="de-DE"/>
              </w:rPr>
              <w:drawing>
                <wp:anchor distT="0" distB="0" distL="114300" distR="114300" simplePos="0" relativeHeight="251658240" behindDoc="1" locked="0" layoutInCell="1" allowOverlap="1">
                  <wp:simplePos x="0" y="0"/>
                  <wp:positionH relativeFrom="column">
                    <wp:posOffset>18415</wp:posOffset>
                  </wp:positionH>
                  <wp:positionV relativeFrom="paragraph">
                    <wp:posOffset>110490</wp:posOffset>
                  </wp:positionV>
                  <wp:extent cx="3727450" cy="2075180"/>
                  <wp:effectExtent l="19050" t="0" r="6350" b="0"/>
                  <wp:wrapTight wrapText="bothSides">
                    <wp:wrapPolygon edited="0">
                      <wp:start x="-110" y="0"/>
                      <wp:lineTo x="-110" y="21415"/>
                      <wp:lineTo x="21637" y="21415"/>
                      <wp:lineTo x="21637" y="0"/>
                      <wp:lineTo x="-110" y="0"/>
                    </wp:wrapPolygon>
                  </wp:wrapTight>
                  <wp:docPr id="7" name="Grafik 6"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9"/>
                          <a:stretch>
                            <a:fillRect/>
                          </a:stretch>
                        </pic:blipFill>
                        <pic:spPr>
                          <a:xfrm>
                            <a:off x="0" y="0"/>
                            <a:ext cx="3727450" cy="2075180"/>
                          </a:xfrm>
                          <a:prstGeom prst="rect">
                            <a:avLst/>
                          </a:prstGeom>
                        </pic:spPr>
                      </pic:pic>
                    </a:graphicData>
                  </a:graphic>
                </wp:anchor>
              </w:drawing>
            </w:r>
          </w:p>
        </w:tc>
      </w:tr>
      <w:tr w:rsidR="00B8479A" w:rsidTr="00B8479A">
        <w:tc>
          <w:tcPr>
            <w:tcW w:w="9212" w:type="dxa"/>
          </w:tcPr>
          <w:p w:rsidR="00503DF5" w:rsidRDefault="00503DF5"/>
          <w:p w:rsidR="00B8479A" w:rsidRDefault="007028AF">
            <w:pPr>
              <w:rPr>
                <w:b/>
              </w:rPr>
            </w:pPr>
            <w:r>
              <w:t xml:space="preserve">5.   Fach wählen und </w:t>
            </w:r>
            <w:r w:rsidRPr="008D27BA">
              <w:rPr>
                <w:b/>
              </w:rPr>
              <w:t>Ordner öffnen</w:t>
            </w:r>
          </w:p>
          <w:p w:rsidR="008D27BA" w:rsidRPr="008D27BA" w:rsidRDefault="008D27BA">
            <w:pPr>
              <w:rPr>
                <w:sz w:val="16"/>
                <w:szCs w:val="16"/>
              </w:rPr>
            </w:pPr>
          </w:p>
          <w:p w:rsidR="007028AF" w:rsidRDefault="007028AF">
            <w:r>
              <w:rPr>
                <w:noProof/>
                <w:lang w:eastAsia="de-DE"/>
              </w:rPr>
              <w:drawing>
                <wp:inline distT="0" distB="0" distL="0" distR="0">
                  <wp:extent cx="4669910" cy="2238375"/>
                  <wp:effectExtent l="19050" t="0" r="0" b="0"/>
                  <wp:docPr id="8" name="Grafik 7"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0" cstate="print"/>
                          <a:stretch>
                            <a:fillRect/>
                          </a:stretch>
                        </pic:blipFill>
                        <pic:spPr>
                          <a:xfrm>
                            <a:off x="0" y="0"/>
                            <a:ext cx="4672875" cy="2239796"/>
                          </a:xfrm>
                          <a:prstGeom prst="rect">
                            <a:avLst/>
                          </a:prstGeom>
                        </pic:spPr>
                      </pic:pic>
                    </a:graphicData>
                  </a:graphic>
                </wp:inline>
              </w:drawing>
            </w:r>
          </w:p>
          <w:p w:rsidR="007028AF" w:rsidRDefault="007028AF"/>
          <w:p w:rsidR="008D27BA" w:rsidRDefault="007028AF">
            <w:r>
              <w:t xml:space="preserve">Hochladen der entsprechenden Dokumente über </w:t>
            </w:r>
            <w:r w:rsidRPr="007028AF">
              <w:rPr>
                <w:b/>
              </w:rPr>
              <w:t>Datei hochladen</w:t>
            </w:r>
            <w:r w:rsidR="008D27BA">
              <w:rPr>
                <w:b/>
              </w:rPr>
              <w:t xml:space="preserve"> </w:t>
            </w:r>
            <w:r w:rsidR="008D27BA" w:rsidRPr="008D27BA">
              <w:t>(</w:t>
            </w:r>
            <w:r w:rsidR="008D27BA">
              <w:t>d</w:t>
            </w:r>
            <w:r w:rsidR="008D27BA" w:rsidRPr="008D27BA">
              <w:t>as entsprechendes Verzeichnis auf dem PC auswählen)</w:t>
            </w:r>
            <w:r w:rsidR="008D27BA">
              <w:t xml:space="preserve"> </w:t>
            </w:r>
          </w:p>
          <w:p w:rsidR="007028AF" w:rsidRDefault="007028AF" w:rsidP="008D27BA">
            <w:pPr>
              <w:tabs>
                <w:tab w:val="left" w:pos="7545"/>
              </w:tabs>
            </w:pPr>
            <w:r>
              <w:t>oder ganz einfach über Drag and Drop (mit der Maus in den Ordner ziehen).</w:t>
            </w:r>
            <w:r w:rsidR="008D27BA">
              <w:tab/>
            </w:r>
          </w:p>
          <w:p w:rsidR="002C3CF5" w:rsidRDefault="002C3CF5"/>
        </w:tc>
      </w:tr>
    </w:tbl>
    <w:p w:rsidR="001A5848" w:rsidRDefault="001A5848" w:rsidP="00DC3DD9">
      <w:pPr>
        <w:tabs>
          <w:tab w:val="left" w:pos="480"/>
        </w:tabs>
      </w:pPr>
    </w:p>
    <w:p w:rsidR="00503DF5" w:rsidRDefault="00503DF5"/>
    <w:p w:rsidR="00B8479A" w:rsidRPr="001A5848" w:rsidRDefault="001A5848">
      <w:pPr>
        <w:rPr>
          <w:b/>
          <w:i/>
        </w:rPr>
      </w:pPr>
      <w:r w:rsidRPr="001A5848">
        <w:rPr>
          <w:b/>
          <w:i/>
        </w:rPr>
        <w:t>Add-on:</w:t>
      </w:r>
    </w:p>
    <w:p w:rsidR="00EA1590" w:rsidRPr="008A2A07" w:rsidRDefault="008A2A07" w:rsidP="008A2A07">
      <w:pPr>
        <w:rPr>
          <w:rFonts w:eastAsia="MS Gothic"/>
          <w:sz w:val="24"/>
          <w:szCs w:val="24"/>
        </w:rPr>
      </w:pPr>
      <w:r>
        <w:t xml:space="preserve"> </w:t>
      </w:r>
      <w:r w:rsidRPr="008A2A07">
        <w:rPr>
          <w:b/>
          <w:sz w:val="24"/>
          <w:szCs w:val="24"/>
        </w:rPr>
        <w:t>Mitteilungen:</w:t>
      </w:r>
      <w:r w:rsidRPr="008A2A07">
        <w:rPr>
          <w:sz w:val="24"/>
          <w:szCs w:val="24"/>
        </w:rPr>
        <w:t xml:space="preserve"> Schnell mal informieren         </w:t>
      </w:r>
      <w:r w:rsidRPr="008A2A07">
        <w:rPr>
          <w:rFonts w:eastAsia="MS Gothic" w:cs="MS Gothic"/>
          <w:sz w:val="24"/>
          <w:szCs w:val="24"/>
        </w:rPr>
        <w:t xml:space="preserve">✔ </w:t>
      </w:r>
      <w:r w:rsidRPr="008A2A07">
        <w:rPr>
          <w:rFonts w:eastAsia="MS Gothic"/>
          <w:sz w:val="24"/>
          <w:szCs w:val="24"/>
        </w:rPr>
        <w:t>erreicht alle Mitglieder</w:t>
      </w:r>
    </w:p>
    <w:p w:rsidR="008A2A07" w:rsidRPr="008A2A07" w:rsidRDefault="008A2A07" w:rsidP="008A2A07">
      <w:pPr>
        <w:rPr>
          <w:sz w:val="24"/>
          <w:szCs w:val="24"/>
        </w:rPr>
      </w:pPr>
      <w:r w:rsidRPr="008A2A07">
        <w:rPr>
          <w:sz w:val="24"/>
          <w:szCs w:val="24"/>
        </w:rPr>
        <w:t>Unter Mitteilungen können Klassenlehrer oder Gruppen-Moderatoren wie an einem Schwarzen Brett Nachrichten hinterlassen. Hierzu zählen beispielsweise Hinweise auf zu erledigende Aufgaben. Alle Mitteilungen werden nach Datum sortiert angezeigt, die aktuellsten Mitteilungen stehen oben. Im Mitteilungskopf steht neben dem Erstellungsdatum der Name des Verfassers. Beiträge, die innerhalb der letzten 48 Stunden veröffentlicht wurden, werden mit einem Stern gekennzeichnet. Die Titel der drei aktuellsten Mitteilungen erscheinen als Link auf der Übersichtsseite im Bereich Institution bzw. in den Klassen und Gruppen und sind damit sofort sichtbar, wenn ein Nutzer die Seite betritt.</w:t>
      </w:r>
    </w:p>
    <w:sectPr w:rsidR="008A2A07" w:rsidRPr="008A2A07" w:rsidSect="00B8479A">
      <w:headerReference w:type="default" r:id="rId11"/>
      <w:footerReference w:type="default" r:id="rId12"/>
      <w:pgSz w:w="11906" w:h="16838"/>
      <w:pgMar w:top="680" w:right="1021" w:bottom="680"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393" w:rsidRDefault="00991393" w:rsidP="00B8479A">
      <w:pPr>
        <w:spacing w:after="0" w:line="240" w:lineRule="auto"/>
      </w:pPr>
      <w:r>
        <w:separator/>
      </w:r>
    </w:p>
  </w:endnote>
  <w:endnote w:type="continuationSeparator" w:id="1">
    <w:p w:rsidR="00991393" w:rsidRDefault="00991393" w:rsidP="00B84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37" w:rsidRPr="00DD3937" w:rsidRDefault="00DD3937" w:rsidP="00DD3937">
    <w:pPr>
      <w:pStyle w:val="Fuzeile"/>
      <w:jc w:val="right"/>
      <w:rPr>
        <w:color w:val="BFBFBF" w:themeColor="background1" w:themeShade="BF"/>
        <w:sz w:val="16"/>
        <w:szCs w:val="16"/>
      </w:rPr>
    </w:pPr>
    <w:r w:rsidRPr="00DD3937">
      <w:rPr>
        <w:color w:val="BFBFBF" w:themeColor="background1" w:themeShade="BF"/>
        <w:sz w:val="16"/>
        <w:szCs w:val="16"/>
      </w:rPr>
      <w:t>AK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393" w:rsidRDefault="00991393" w:rsidP="00B8479A">
      <w:pPr>
        <w:spacing w:after="0" w:line="240" w:lineRule="auto"/>
      </w:pPr>
      <w:r>
        <w:separator/>
      </w:r>
    </w:p>
  </w:footnote>
  <w:footnote w:type="continuationSeparator" w:id="1">
    <w:p w:rsidR="00991393" w:rsidRDefault="00991393" w:rsidP="00B847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37" w:rsidRDefault="004B5D32">
    <w:pPr>
      <w:pStyle w:val="Kopfzeile"/>
    </w:pPr>
    <w:r>
      <w:t>Anleitung für Lehrer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A2A07"/>
    <w:rsid w:val="001A5848"/>
    <w:rsid w:val="00224AE7"/>
    <w:rsid w:val="002C3CF5"/>
    <w:rsid w:val="003A55D5"/>
    <w:rsid w:val="004317AA"/>
    <w:rsid w:val="004B5D32"/>
    <w:rsid w:val="00503DF5"/>
    <w:rsid w:val="00561587"/>
    <w:rsid w:val="006B3911"/>
    <w:rsid w:val="007028AF"/>
    <w:rsid w:val="008A2A07"/>
    <w:rsid w:val="008D27BA"/>
    <w:rsid w:val="00991393"/>
    <w:rsid w:val="009E076D"/>
    <w:rsid w:val="00B8479A"/>
    <w:rsid w:val="00DC3DD9"/>
    <w:rsid w:val="00DD3937"/>
    <w:rsid w:val="00EA159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159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A2A07"/>
    <w:pPr>
      <w:autoSpaceDE w:val="0"/>
      <w:autoSpaceDN w:val="0"/>
      <w:adjustRightInd w:val="0"/>
      <w:spacing w:after="0" w:line="240" w:lineRule="auto"/>
    </w:pPr>
    <w:rPr>
      <w:rFonts w:ascii="Verdana" w:hAnsi="Verdana" w:cs="Verdana"/>
      <w:color w:val="000000"/>
      <w:sz w:val="24"/>
      <w:szCs w:val="24"/>
    </w:rPr>
  </w:style>
  <w:style w:type="paragraph" w:styleId="Sprechblasentext">
    <w:name w:val="Balloon Text"/>
    <w:basedOn w:val="Standard"/>
    <w:link w:val="SprechblasentextZchn"/>
    <w:uiPriority w:val="99"/>
    <w:semiHidden/>
    <w:unhideWhenUsed/>
    <w:rsid w:val="00B847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479A"/>
    <w:rPr>
      <w:rFonts w:ascii="Tahoma" w:hAnsi="Tahoma" w:cs="Tahoma"/>
      <w:sz w:val="16"/>
      <w:szCs w:val="16"/>
    </w:rPr>
  </w:style>
  <w:style w:type="paragraph" w:styleId="Kopfzeile">
    <w:name w:val="header"/>
    <w:basedOn w:val="Standard"/>
    <w:link w:val="KopfzeileZchn"/>
    <w:uiPriority w:val="99"/>
    <w:semiHidden/>
    <w:unhideWhenUsed/>
    <w:rsid w:val="00B847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8479A"/>
  </w:style>
  <w:style w:type="paragraph" w:styleId="Fuzeile">
    <w:name w:val="footer"/>
    <w:basedOn w:val="Standard"/>
    <w:link w:val="FuzeileZchn"/>
    <w:uiPriority w:val="99"/>
    <w:semiHidden/>
    <w:unhideWhenUsed/>
    <w:rsid w:val="00B8479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8479A"/>
  </w:style>
  <w:style w:type="table" w:styleId="Tabellengitternetz">
    <w:name w:val="Table Grid"/>
    <w:basedOn w:val="NormaleTabelle"/>
    <w:uiPriority w:val="59"/>
    <w:rsid w:val="00B847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Internet</cp:lastModifiedBy>
  <cp:revision>9</cp:revision>
  <dcterms:created xsi:type="dcterms:W3CDTF">2020-03-14T20:51:00Z</dcterms:created>
  <dcterms:modified xsi:type="dcterms:W3CDTF">2020-03-15T09:41:00Z</dcterms:modified>
</cp:coreProperties>
</file>